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9C" w:rsidRPr="00F1539C" w:rsidRDefault="00F1539C" w:rsidP="00F153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</w:rPr>
      </w:pPr>
      <w:r w:rsidRPr="00F1539C">
        <w:rPr>
          <w:rFonts w:ascii="Times New Roman" w:eastAsia="Times New Roman" w:hAnsi="Times New Roman" w:cs="Times New Roman"/>
          <w:b/>
          <w:bCs/>
          <w:i/>
          <w:iCs/>
          <w:color w:val="008080"/>
          <w:kern w:val="36"/>
          <w:sz w:val="52"/>
          <w:szCs w:val="52"/>
        </w:rPr>
        <w:t>Охрана здоровья</w:t>
      </w:r>
    </w:p>
    <w:p w:rsidR="00F1539C" w:rsidRDefault="00F1539C" w:rsidP="00F153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3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Вся работа строится на принципах охраны жизни и здоровья детей в соответствии с санитарно-эпидемиологическими правилами и нормативами  </w:t>
      </w:r>
      <w:proofErr w:type="spellStart"/>
      <w:r w:rsidRPr="00F1539C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F153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от 15.05.2013 г. п.11.2.</w:t>
      </w:r>
      <w:r w:rsidRPr="00F15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F1539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задачей работы педагогического коллектива детского сада является задача создания условий для сохранения и укрепления здоровья детей. В ДОУ прилагаются большие усилия для  организации оздоровительной работы: разработана система оздоровительной работы с учетом условий ДОУ и контингента детей, включающая медицинскую диагностику, закаливание, физкультурно-оздоровительную работу, рациональное питание, создание эмоционально-комфортной среды, способствующей формированию положительного, осознанного отнош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к здоровому образу жизни.</w:t>
      </w:r>
    </w:p>
    <w:p w:rsidR="00F1539C" w:rsidRDefault="00F1539C" w:rsidP="00F153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39C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начале  и в конце каждого календарного года проводятся антропометрические измерения каждого ребенка, анализируется заболеваемость.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539C">
        <w:rPr>
          <w:rFonts w:ascii="Times New Roman" w:eastAsia="Times New Roman" w:hAnsi="Times New Roman" w:cs="Times New Roman"/>
          <w:color w:val="000000"/>
          <w:sz w:val="28"/>
          <w:szCs w:val="28"/>
        </w:rPr>
        <w:t>1 раз в год – диспансеризация воспитанников. Это позволяет отслежи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 состояние здоровья детей.</w:t>
      </w:r>
    </w:p>
    <w:p w:rsidR="00F1539C" w:rsidRDefault="00F1539C" w:rsidP="00F153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39C">
        <w:rPr>
          <w:rFonts w:ascii="Times New Roman" w:eastAsia="Times New Roman" w:hAnsi="Times New Roman" w:cs="Times New Roman"/>
          <w:color w:val="000000"/>
          <w:sz w:val="28"/>
          <w:szCs w:val="28"/>
        </w:rPr>
        <w:t>Со всеми детьми проводится физкультурно-оздоровительная и лечебно – профилактическая работа с участием вос</w:t>
      </w:r>
      <w:r w:rsidR="00551929">
        <w:rPr>
          <w:rFonts w:ascii="Times New Roman" w:eastAsia="Times New Roman" w:hAnsi="Times New Roman" w:cs="Times New Roman"/>
          <w:color w:val="000000"/>
          <w:sz w:val="28"/>
          <w:szCs w:val="28"/>
        </w:rPr>
        <w:t>питателя по физической культуре</w:t>
      </w:r>
      <w:r w:rsidRPr="00F1539C">
        <w:rPr>
          <w:rFonts w:ascii="Times New Roman" w:eastAsia="Times New Roman" w:hAnsi="Times New Roman" w:cs="Times New Roman"/>
          <w:color w:val="000000"/>
          <w:sz w:val="28"/>
          <w:szCs w:val="28"/>
        </w:rPr>
        <w:t>, воспитателей и специалистов, педиатра, старшей медсестры. Большое внимание коллектив детского сада уделяет соблюдению режима двигательной активности детей в течение всего дня. С целью профилактики простудных заболеваний в детском саду проводится обширный 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плекс закаливающих мероприятий.</w:t>
      </w:r>
    </w:p>
    <w:p w:rsidR="00F1539C" w:rsidRDefault="00F1539C" w:rsidP="00F153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39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задачей работы педагогического коллектива детского сада является задача создания условий для сохранения и укрепления здоровья детей. На состояние здоровья влияют различные факторы: окружающая среда, питание, социальные факторы, среди которых уровень жизни населения, состояние системы 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равоохранения и многое другое.</w:t>
      </w:r>
    </w:p>
    <w:p w:rsidR="00F1539C" w:rsidRDefault="00F1539C" w:rsidP="00F153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39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обеспечения психологического комфорта вновь поступивших детей в ДОУ вводится индивидуальный режим на  период адаптации, создание биологического комфорта в группе, совершенствование развивающей среды.</w:t>
      </w:r>
    </w:p>
    <w:p w:rsidR="00F1539C" w:rsidRPr="00F1539C" w:rsidRDefault="00F1539C" w:rsidP="00F153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Соблюдение санитарно-гигиенических норм:</w:t>
      </w:r>
    </w:p>
    <w:p w:rsidR="00F1539C" w:rsidRPr="00F1539C" w:rsidRDefault="00F1539C" w:rsidP="00F153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1539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153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санитарным состоянием всех помещений и территории ДОУ и соблюдение санитарно-эпидемического режима;</w:t>
      </w:r>
    </w:p>
    <w:p w:rsidR="00F1539C" w:rsidRPr="00F1539C" w:rsidRDefault="00F1539C" w:rsidP="00F153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39C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профилактические прививки по плану и эпидемическим показаниям;</w:t>
      </w:r>
    </w:p>
    <w:p w:rsidR="00F1539C" w:rsidRPr="00F1539C" w:rsidRDefault="00F1539C" w:rsidP="00F153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39C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противоэпидемические мероприятия при карантинах;</w:t>
      </w:r>
    </w:p>
    <w:p w:rsidR="00F1539C" w:rsidRDefault="00F1539C" w:rsidP="00F153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39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 детей навыков личной гигиены.</w:t>
      </w:r>
    </w:p>
    <w:p w:rsidR="00F1539C" w:rsidRPr="00F1539C" w:rsidRDefault="00F1539C" w:rsidP="00F153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Рациональное питание:</w:t>
      </w:r>
    </w:p>
    <w:p w:rsidR="00F1539C" w:rsidRPr="00F1539C" w:rsidRDefault="00F1539C" w:rsidP="00F153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39C">
        <w:rPr>
          <w:rFonts w:ascii="Times New Roman" w:eastAsia="Times New Roman" w:hAnsi="Times New Roman" w:cs="Times New Roman"/>
          <w:color w:val="000000"/>
          <w:sz w:val="28"/>
          <w:szCs w:val="28"/>
        </w:rPr>
        <w:t>4 разовое питание с соблюдением натуральных норм;</w:t>
      </w:r>
    </w:p>
    <w:p w:rsidR="00F1539C" w:rsidRPr="00F1539C" w:rsidRDefault="00F1539C" w:rsidP="00F153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3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витаминизация,  </w:t>
      </w:r>
      <w:proofErr w:type="spellStart"/>
      <w:r w:rsidRPr="00F1539C">
        <w:rPr>
          <w:rFonts w:ascii="Times New Roman" w:eastAsia="Times New Roman" w:hAnsi="Times New Roman" w:cs="Times New Roman"/>
          <w:color w:val="000000"/>
          <w:sz w:val="28"/>
          <w:szCs w:val="28"/>
        </w:rPr>
        <w:t>натуропатия</w:t>
      </w:r>
      <w:proofErr w:type="spellEnd"/>
      <w:r w:rsidRPr="00F153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ук, чеснок)</w:t>
      </w:r>
      <w:r w:rsidRPr="00F1539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1539C" w:rsidRPr="00F1539C" w:rsidRDefault="00F1539C" w:rsidP="00F153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153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контроль за</w:t>
      </w:r>
      <w:proofErr w:type="gramEnd"/>
      <w:r w:rsidRPr="00F153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сроков реализации продуктов, технологией и качеством приготовления пищи, за санитарным состоянием  пищеблока.</w:t>
      </w:r>
    </w:p>
    <w:p w:rsidR="00A21076" w:rsidRPr="00F1539C" w:rsidRDefault="00A21076" w:rsidP="00F15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21076" w:rsidRPr="00F1539C" w:rsidSect="00A21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47E4F"/>
    <w:multiLevelType w:val="multilevel"/>
    <w:tmpl w:val="60088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811A2C"/>
    <w:multiLevelType w:val="multilevel"/>
    <w:tmpl w:val="8808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539C"/>
    <w:rsid w:val="00551929"/>
    <w:rsid w:val="00A21076"/>
    <w:rsid w:val="00F1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76"/>
  </w:style>
  <w:style w:type="paragraph" w:styleId="1">
    <w:name w:val="heading 1"/>
    <w:basedOn w:val="a"/>
    <w:link w:val="10"/>
    <w:uiPriority w:val="9"/>
    <w:qFormat/>
    <w:rsid w:val="00F15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3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F1539C"/>
    <w:rPr>
      <w:b/>
      <w:bCs/>
    </w:rPr>
  </w:style>
  <w:style w:type="paragraph" w:styleId="a4">
    <w:name w:val="Normal (Web)"/>
    <w:basedOn w:val="a"/>
    <w:uiPriority w:val="99"/>
    <w:semiHidden/>
    <w:unhideWhenUsed/>
    <w:rsid w:val="00F15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2017-05-18T13:10:00Z</dcterms:created>
  <dcterms:modified xsi:type="dcterms:W3CDTF">2017-05-19T11:34:00Z</dcterms:modified>
</cp:coreProperties>
</file>