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3F" w:rsidRPr="00E12E4A" w:rsidRDefault="000B023F" w:rsidP="000B023F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  <w:r w:rsidR="005A086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12E4A">
        <w:rPr>
          <w:rFonts w:ascii="Times New Roman" w:hAnsi="Times New Roman" w:cs="Times New Roman"/>
          <w:b/>
          <w:i/>
          <w:color w:val="002060"/>
          <w:sz w:val="36"/>
          <w:szCs w:val="36"/>
        </w:rPr>
        <w:t>Информация для родителей</w:t>
      </w:r>
    </w:p>
    <w:p w:rsidR="00E12E4A" w:rsidRPr="00E12E4A" w:rsidRDefault="000B023F" w:rsidP="000B023F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12E4A">
        <w:rPr>
          <w:rFonts w:ascii="Times New Roman" w:hAnsi="Times New Roman" w:cs="Times New Roman"/>
          <w:b/>
          <w:color w:val="C00000"/>
          <w:sz w:val="52"/>
          <w:szCs w:val="52"/>
        </w:rPr>
        <w:t>Что такое внимание  и для чего его развивать?</w:t>
      </w:r>
    </w:p>
    <w:p w:rsidR="00700B15" w:rsidRDefault="00700B15" w:rsidP="00E12E4A">
      <w:pPr>
        <w:ind w:right="-1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347926" cy="3478924"/>
            <wp:effectExtent l="19050" t="0" r="5124" b="0"/>
            <wp:docPr id="1" name="Рисунок 1" descr="http://liza.ua/wp-content/uploads/2015/04/archive_Fotolia_36625288_Subscription_L-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za.ua/wp-content/uploads/2015/04/archive_Fotolia_36625288_Subscription_L-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12" cy="348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4A" w:rsidRPr="005A086B" w:rsidRDefault="00E12E4A" w:rsidP="000B023F">
      <w:pPr>
        <w:rPr>
          <w:rFonts w:ascii="Times New Roman" w:hAnsi="Times New Roman" w:cs="Times New Roman"/>
          <w:b/>
          <w:sz w:val="52"/>
          <w:szCs w:val="52"/>
        </w:rPr>
      </w:pPr>
    </w:p>
    <w:p w:rsidR="00E12E4A" w:rsidRDefault="000B023F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E12E4A">
        <w:rPr>
          <w:rFonts w:ascii="Times New Roman" w:hAnsi="Times New Roman" w:cs="Times New Roman"/>
          <w:b/>
          <w:i/>
          <w:sz w:val="32"/>
          <w:szCs w:val="32"/>
        </w:rPr>
        <w:t>Внимание является одним из основных условий, обеспечивающих успешное усвоение ребенком доступного для него объема знаний и умений.</w:t>
      </w:r>
      <w:r w:rsidR="006A646F" w:rsidRPr="00E12E4A">
        <w:rPr>
          <w:rFonts w:ascii="Times New Roman" w:hAnsi="Times New Roman" w:cs="Times New Roman"/>
          <w:b/>
          <w:i/>
          <w:sz w:val="32"/>
          <w:szCs w:val="32"/>
        </w:rPr>
        <w:t xml:space="preserve"> Развитие внимания тесно переплетается с развитием памяти и мышления: умением классифицировать предметы, называть сходства и различия между предметами и явлениями.</w:t>
      </w:r>
      <w:r w:rsidR="006A646F">
        <w:rPr>
          <w:rFonts w:ascii="Times New Roman" w:hAnsi="Times New Roman" w:cs="Times New Roman"/>
          <w:sz w:val="32"/>
          <w:szCs w:val="32"/>
        </w:rPr>
        <w:t xml:space="preserve"> Традиционно внимание характеризуется объемом, устойчивостью, интенсивностью, концентрацией, распределением и переключением. Мешают концентрации внимания - а значит, познанию предмета - рассеянность, </w:t>
      </w:r>
      <w:proofErr w:type="spellStart"/>
      <w:r w:rsidR="006A646F">
        <w:rPr>
          <w:rFonts w:ascii="Times New Roman" w:hAnsi="Times New Roman" w:cs="Times New Roman"/>
          <w:sz w:val="32"/>
          <w:szCs w:val="32"/>
        </w:rPr>
        <w:t>гиперподвижность</w:t>
      </w:r>
      <w:proofErr w:type="spellEnd"/>
      <w:r w:rsidR="006A646F">
        <w:rPr>
          <w:rFonts w:ascii="Times New Roman" w:hAnsi="Times New Roman" w:cs="Times New Roman"/>
          <w:sz w:val="32"/>
          <w:szCs w:val="32"/>
        </w:rPr>
        <w:t xml:space="preserve"> и связанная с ней отвлекаемость или, наоборот, инертность ребенка (малая подвижность). Наблюдая и запоминая, ребенок сначала начинает подражать взрослым. </w:t>
      </w:r>
    </w:p>
    <w:p w:rsidR="000B023F" w:rsidRDefault="006A646F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развитием внимания, сенсорных способностей, восприятия и памяти развивается речь ребенка, его аналитическое мышление и понимание основных жизненных закономерностей.</w:t>
      </w:r>
    </w:p>
    <w:p w:rsidR="006A646F" w:rsidRPr="00E12E4A" w:rsidRDefault="006A646F" w:rsidP="00E12E4A">
      <w:pPr>
        <w:ind w:right="708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12E4A">
        <w:rPr>
          <w:rFonts w:ascii="Times New Roman" w:hAnsi="Times New Roman" w:cs="Times New Roman"/>
          <w:b/>
          <w:color w:val="7030A0"/>
          <w:sz w:val="36"/>
          <w:szCs w:val="36"/>
        </w:rPr>
        <w:t>Как развивать внимание?</w:t>
      </w:r>
    </w:p>
    <w:p w:rsidR="006A646F" w:rsidRDefault="006A646F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E12E4A">
        <w:rPr>
          <w:rFonts w:ascii="Times New Roman" w:hAnsi="Times New Roman" w:cs="Times New Roman"/>
          <w:b/>
          <w:sz w:val="32"/>
          <w:szCs w:val="32"/>
        </w:rPr>
        <w:t>Как же родителям правильно развивать в ребенке внимание?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E4A">
        <w:rPr>
          <w:rFonts w:ascii="Times New Roman" w:hAnsi="Times New Roman" w:cs="Times New Roman"/>
          <w:b/>
          <w:i/>
          <w:sz w:val="32"/>
          <w:szCs w:val="32"/>
        </w:rPr>
        <w:t>Конечно, в игре. Игра для ребенка дошкольного возраста - наиболее естественный путь развития.</w:t>
      </w:r>
      <w:r>
        <w:rPr>
          <w:rFonts w:ascii="Times New Roman" w:hAnsi="Times New Roman" w:cs="Times New Roman"/>
          <w:sz w:val="32"/>
          <w:szCs w:val="32"/>
        </w:rPr>
        <w:t xml:space="preserve"> Знаменитый отечественный психолог Д.</w:t>
      </w:r>
      <w:r w:rsidR="006804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Б.</w:t>
      </w:r>
      <w:r w:rsidR="006804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04E5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="006804E5">
        <w:rPr>
          <w:rFonts w:ascii="Times New Roman" w:hAnsi="Times New Roman" w:cs="Times New Roman"/>
          <w:sz w:val="32"/>
          <w:szCs w:val="32"/>
        </w:rPr>
        <w:t xml:space="preserve"> назвал игру «</w:t>
      </w:r>
      <w:r w:rsidR="004114AB">
        <w:rPr>
          <w:rFonts w:ascii="Times New Roman" w:hAnsi="Times New Roman" w:cs="Times New Roman"/>
          <w:sz w:val="32"/>
          <w:szCs w:val="32"/>
        </w:rPr>
        <w:t>гигантской кладовой настоящей творческой мысли будущего человека</w:t>
      </w:r>
      <w:r w:rsidR="006804E5">
        <w:rPr>
          <w:rFonts w:ascii="Times New Roman" w:hAnsi="Times New Roman" w:cs="Times New Roman"/>
          <w:sz w:val="32"/>
          <w:szCs w:val="32"/>
        </w:rPr>
        <w:t>»</w:t>
      </w:r>
      <w:r w:rsidR="004114AB">
        <w:rPr>
          <w:rFonts w:ascii="Times New Roman" w:hAnsi="Times New Roman" w:cs="Times New Roman"/>
          <w:sz w:val="32"/>
          <w:szCs w:val="32"/>
        </w:rPr>
        <w:t>. Родителям важно знать особенности каждого типа игры, с тем</w:t>
      </w:r>
      <w:r w:rsidR="006804E5">
        <w:rPr>
          <w:rFonts w:ascii="Times New Roman" w:hAnsi="Times New Roman" w:cs="Times New Roman"/>
          <w:sz w:val="32"/>
          <w:szCs w:val="32"/>
        </w:rPr>
        <w:t>,</w:t>
      </w:r>
      <w:r w:rsidR="004114AB">
        <w:rPr>
          <w:rFonts w:ascii="Times New Roman" w:hAnsi="Times New Roman" w:cs="Times New Roman"/>
          <w:sz w:val="32"/>
          <w:szCs w:val="32"/>
        </w:rPr>
        <w:t xml:space="preserve"> чтобы учитывать возрастные возможности малыша и посредством подходящей игры развивать его способности.</w:t>
      </w:r>
    </w:p>
    <w:p w:rsidR="006804E5" w:rsidRDefault="004114AB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позволяет детям выражать свои чувства, разрешать внутренние конфликты, учит ловкости, координации движений, развивает внимание и речь, а также тренирует память. </w:t>
      </w:r>
    </w:p>
    <w:p w:rsidR="004114AB" w:rsidRDefault="004114AB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Полученные навыки развивают мышление, а значит, помогут малышу быстрее научиться читать и писать.</w:t>
      </w:r>
    </w:p>
    <w:p w:rsidR="00E12E4A" w:rsidRDefault="004114AB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может быть помощницей при подготовке дошкольника к новой для него ситуации: поход в театр, день рождения бабушки, поездка в поезде и т.д. Предварительное проигрывание обучит ребенка желательному поведению в незнакомой ситуации, ослабит чрезмерное эмоциональное напряжение, донесет до понимания малыша внимание и заботу родителей. Благодаря врожденной способности к подражанию ребенок многому учится сам: ползать, стоять, ходить, бегать. Взрослые только создают для этого определенные условия и, при необходимости, помогают. </w:t>
      </w:r>
    </w:p>
    <w:p w:rsidR="00E12E4A" w:rsidRDefault="004114AB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E12E4A">
        <w:rPr>
          <w:rFonts w:ascii="Times New Roman" w:hAnsi="Times New Roman" w:cs="Times New Roman"/>
          <w:b/>
          <w:sz w:val="32"/>
          <w:szCs w:val="32"/>
        </w:rPr>
        <w:lastRenderedPageBreak/>
        <w:t>Но как много должен постичь малыш!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E4A">
        <w:rPr>
          <w:rFonts w:ascii="Times New Roman" w:hAnsi="Times New Roman" w:cs="Times New Roman"/>
          <w:b/>
          <w:i/>
          <w:sz w:val="32"/>
          <w:szCs w:val="32"/>
        </w:rPr>
        <w:t xml:space="preserve">Ребенку предстоит овладеть богатством родного языка, его грамматикой и фонетикой, научиться ориентироваться в пространстве и времени, распознавать свои и чужие эмоции, обогатить свой сенсорный опыт. </w:t>
      </w:r>
      <w:r w:rsidR="008A2147">
        <w:rPr>
          <w:rFonts w:ascii="Times New Roman" w:hAnsi="Times New Roman" w:cs="Times New Roman"/>
          <w:sz w:val="32"/>
          <w:szCs w:val="32"/>
        </w:rPr>
        <w:t xml:space="preserve">Большинство родителей в первую очередь интересует проблема интеллектуального развития ребенка. Многие в своих занятиях с ребенком нацелены на конкретный результат: развитие ребенка они понимают по-своему. То есть развивают не моторику, внимание и память ребенка, а сразу учат ребенка говорить, читать, считать, писать. А потом жалуются, что ребенок отстает от своих сверстников в развитии и ничего не успевает. Такие родители забывают о том, что на пути к познанию малышу потребуются внимание к новой информации, способности восприятия информации и ее запоминания, которые и следует развивать в </w:t>
      </w:r>
      <w:proofErr w:type="gramStart"/>
      <w:r w:rsidR="008A2147">
        <w:rPr>
          <w:rFonts w:ascii="Times New Roman" w:hAnsi="Times New Roman" w:cs="Times New Roman"/>
          <w:sz w:val="32"/>
          <w:szCs w:val="32"/>
        </w:rPr>
        <w:t>ребенке</w:t>
      </w:r>
      <w:proofErr w:type="gramEnd"/>
      <w:r w:rsidR="008A2147">
        <w:rPr>
          <w:rFonts w:ascii="Times New Roman" w:hAnsi="Times New Roman" w:cs="Times New Roman"/>
          <w:sz w:val="32"/>
          <w:szCs w:val="32"/>
        </w:rPr>
        <w:t xml:space="preserve"> прежде всего.</w:t>
      </w:r>
      <w:r w:rsidR="005E64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E4A" w:rsidRPr="00585573" w:rsidRDefault="00E12E4A" w:rsidP="00E12E4A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  </w:t>
      </w:r>
      <w:r w:rsidRPr="00585573">
        <w:rPr>
          <w:rFonts w:ascii="Times New Roman" w:hAnsi="Times New Roman" w:cs="Times New Roman"/>
          <w:b/>
          <w:color w:val="002060"/>
          <w:sz w:val="52"/>
          <w:szCs w:val="52"/>
        </w:rPr>
        <w:t>Игры на внимание «между делом!»</w:t>
      </w:r>
    </w:p>
    <w:p w:rsidR="00E12E4A" w:rsidRDefault="00E12E4A" w:rsidP="00E12E4A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игры на внимание можно разделить на игры настольные и 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>«между делом»</w:t>
      </w:r>
      <w:r>
        <w:rPr>
          <w:rFonts w:ascii="Times New Roman" w:hAnsi="Times New Roman" w:cs="Times New Roman"/>
          <w:sz w:val="32"/>
          <w:szCs w:val="32"/>
        </w:rPr>
        <w:t xml:space="preserve">. Если с настольными играми все более – менее понятно, то играм 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>«между делом</w:t>
      </w:r>
      <w:r>
        <w:rPr>
          <w:rFonts w:ascii="Times New Roman" w:hAnsi="Times New Roman" w:cs="Times New Roman"/>
          <w:sz w:val="32"/>
          <w:szCs w:val="32"/>
        </w:rPr>
        <w:t xml:space="preserve">» стоит уделить особое внимание. К тому же практика показывает, что самыми любимыми у малышей оказываются те игры, которые он придумывает сам вместе с родителями. То же 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>домино</w:t>
      </w:r>
      <w:r>
        <w:rPr>
          <w:rFonts w:ascii="Times New Roman" w:hAnsi="Times New Roman" w:cs="Times New Roman"/>
          <w:sz w:val="32"/>
          <w:szCs w:val="32"/>
        </w:rPr>
        <w:t xml:space="preserve"> можно сделать с ребенком своими руками, вырезая картинки из картонных упаковок. Поначалу можно просто искать одинаковые картинки или выстраивать карточки по принципам домино, но только в одну сторону. Когда эти занятия наскучат – пришло время домино по настоящим правилам. Можно вырезать из цветного картона квадраты разных цветов, а затем предложить ребенку разложить карточки в комнате на предметы такого же цвета. В такую игру можно играть вдвоем, втроем или усложнить ее, ограничивая участникам время. Игру можно модернизировать: показывать ребенку определенный квадрат, после чего малыш сам, по памяти, будет приносить предметы такого же цвета.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Позднее можно сортировать цвета по «семьям» (семейство красных, желтых и т.д.), оттенкам, выкладывать радугу, называть предметы определенного цвета по памяти. С помощью картонных фигурок животных, растений и машин можно развивать внимание в ролевой игре (делать это можно и на улице, и в поезде, и в очереди в поликлинике). На листе бумаги вместе с ребенком рисуем домики для картонных зверушек, дороги, по которым ездят картонные автобусы, площадку для игр, лес, море. В процессе игры ребенок быстро научится узнавать предмет по силуэту. 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 xml:space="preserve">Игра «Кто пришел, кто ушел» </w:t>
      </w:r>
      <w:r>
        <w:rPr>
          <w:rFonts w:ascii="Times New Roman" w:hAnsi="Times New Roman" w:cs="Times New Roman"/>
          <w:sz w:val="32"/>
          <w:szCs w:val="32"/>
        </w:rPr>
        <w:t>развивает не только внимание, но и логику. Покажите ребенку сначала две карточки, затем закройте их коробкой и подложите третью. Поднимая коробку, спросите малыша: «Кто пришел?» Опять закройте карточки коробкой и незаметно вытащите одну из них: «Кто ушел?» Со временем число карточек увеличивается, но не забывайте про возрастную норму – не более пяти карточек для шестилетнего ребенка.</w:t>
      </w:r>
    </w:p>
    <w:p w:rsidR="00585573" w:rsidRDefault="00E12E4A" w:rsidP="00E12E4A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585573">
        <w:rPr>
          <w:rFonts w:ascii="Times New Roman" w:hAnsi="Times New Roman" w:cs="Times New Roman"/>
          <w:b/>
          <w:sz w:val="32"/>
          <w:szCs w:val="32"/>
        </w:rPr>
        <w:t>В ванной</w:t>
      </w:r>
      <w:r>
        <w:rPr>
          <w:rFonts w:ascii="Times New Roman" w:hAnsi="Times New Roman" w:cs="Times New Roman"/>
          <w:sz w:val="32"/>
          <w:szCs w:val="32"/>
        </w:rPr>
        <w:t xml:space="preserve"> можно поиграть в </w:t>
      </w:r>
      <w:r w:rsidRPr="00430E03">
        <w:rPr>
          <w:rFonts w:ascii="Times New Roman" w:hAnsi="Times New Roman" w:cs="Times New Roman"/>
          <w:b/>
          <w:sz w:val="32"/>
          <w:szCs w:val="32"/>
        </w:rPr>
        <w:t>шариковые бои.</w:t>
      </w:r>
      <w:r>
        <w:rPr>
          <w:rFonts w:ascii="Times New Roman" w:hAnsi="Times New Roman" w:cs="Times New Roman"/>
          <w:sz w:val="32"/>
          <w:szCs w:val="32"/>
        </w:rPr>
        <w:t xml:space="preserve"> Для этого в таз с водой опускают несколько каучуковых шариков, такое же количество шариков ребенок держит в руках. Отойдя на небольшое расстояние, ребенок сбивает мокрые шарики сухими. Если мокрый шар сбит, его вынимают из воды. Игра идет до последнего шарика. Такая игра развивает и внимание, и координацию движений. </w:t>
      </w:r>
      <w:r w:rsidRPr="00585573">
        <w:rPr>
          <w:rFonts w:ascii="Times New Roman" w:hAnsi="Times New Roman" w:cs="Times New Roman"/>
          <w:b/>
          <w:sz w:val="32"/>
          <w:szCs w:val="32"/>
        </w:rPr>
        <w:t>На пляже</w:t>
      </w:r>
      <w:r>
        <w:rPr>
          <w:rFonts w:ascii="Times New Roman" w:hAnsi="Times New Roman" w:cs="Times New Roman"/>
          <w:sz w:val="32"/>
          <w:szCs w:val="32"/>
        </w:rPr>
        <w:t xml:space="preserve"> можно попробовать отыскивать в мелководье среди камней и ракушек нужную – заранее рассмотренную вместе с ребенком </w:t>
      </w:r>
      <w:r w:rsidRPr="00585573">
        <w:rPr>
          <w:rFonts w:ascii="Times New Roman" w:hAnsi="Times New Roman" w:cs="Times New Roman"/>
          <w:b/>
          <w:sz w:val="32"/>
          <w:szCs w:val="32"/>
        </w:rPr>
        <w:t>ракушку</w:t>
      </w:r>
      <w:r>
        <w:rPr>
          <w:rFonts w:ascii="Times New Roman" w:hAnsi="Times New Roman" w:cs="Times New Roman"/>
          <w:sz w:val="32"/>
          <w:szCs w:val="32"/>
        </w:rPr>
        <w:t xml:space="preserve">, которую вы смешали с другими предметами морского дна, пока ребенок от вас отвернулся. А </w:t>
      </w:r>
      <w:r w:rsidRPr="00585573">
        <w:rPr>
          <w:rFonts w:ascii="Times New Roman" w:hAnsi="Times New Roman" w:cs="Times New Roman"/>
          <w:b/>
          <w:sz w:val="32"/>
          <w:szCs w:val="32"/>
        </w:rPr>
        <w:t>в огороде</w:t>
      </w:r>
      <w:r>
        <w:rPr>
          <w:rFonts w:ascii="Times New Roman" w:hAnsi="Times New Roman" w:cs="Times New Roman"/>
          <w:sz w:val="32"/>
          <w:szCs w:val="32"/>
        </w:rPr>
        <w:t xml:space="preserve"> вам поможет развить внимание ребенка забава «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>вкусный чай»</w:t>
      </w:r>
      <w:r>
        <w:rPr>
          <w:rFonts w:ascii="Times New Roman" w:hAnsi="Times New Roman" w:cs="Times New Roman"/>
          <w:sz w:val="32"/>
          <w:szCs w:val="32"/>
        </w:rPr>
        <w:t xml:space="preserve">: на скамейке разложите 3-4 листа разных растений – например, мяты, смородины, вишни и шиповника. И попросите отыскать подобные листики в огороде, чтобы заварить из них ароматный напиток. Во время игры объясните особенности разных растений, как правильно за ними ухаживать, срывать листочки, чтобы не повредить растение. Вместо листьев можно искать плоды. </w:t>
      </w:r>
    </w:p>
    <w:p w:rsidR="00E12E4A" w:rsidRDefault="00E12E4A" w:rsidP="00E12E4A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Такая игра способствует развитию не только внимания, но и мелкой моторики, а значит, и развитию речи. К тому же ваш ребенок в саду найдет себе увлекательное дело. Приготовленный чай впоследствии можно сравнивать по вкусу. Например, вчера вы брали только листики смородины, а сегодня добавили шиповник – как изменился вкус?</w:t>
      </w:r>
    </w:p>
    <w:p w:rsidR="00E12E4A" w:rsidRDefault="00E12E4A" w:rsidP="00E12E4A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развития ребенка подойдет любое место: </w:t>
      </w:r>
      <w:r w:rsidRPr="00585573">
        <w:rPr>
          <w:rFonts w:ascii="Times New Roman" w:hAnsi="Times New Roman" w:cs="Times New Roman"/>
          <w:b/>
          <w:sz w:val="32"/>
          <w:szCs w:val="32"/>
        </w:rPr>
        <w:t>на кухне</w:t>
      </w:r>
      <w:r>
        <w:rPr>
          <w:rFonts w:ascii="Times New Roman" w:hAnsi="Times New Roman" w:cs="Times New Roman"/>
          <w:sz w:val="32"/>
          <w:szCs w:val="32"/>
        </w:rPr>
        <w:t xml:space="preserve"> дайте малышу задание </w:t>
      </w:r>
      <w:r w:rsidRPr="00585573">
        <w:rPr>
          <w:rFonts w:ascii="Times New Roman" w:hAnsi="Times New Roman" w:cs="Times New Roman"/>
          <w:b/>
          <w:sz w:val="32"/>
          <w:szCs w:val="32"/>
        </w:rPr>
        <w:t>найти крышку по размеру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 xml:space="preserve">, в машине, </w:t>
      </w:r>
      <w:r w:rsidRPr="00585573">
        <w:rPr>
          <w:rFonts w:ascii="Times New Roman" w:hAnsi="Times New Roman" w:cs="Times New Roman"/>
          <w:sz w:val="32"/>
          <w:szCs w:val="32"/>
        </w:rPr>
        <w:t>стоя в пробке,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85573">
        <w:rPr>
          <w:rFonts w:ascii="Times New Roman" w:hAnsi="Times New Roman" w:cs="Times New Roman"/>
          <w:sz w:val="32"/>
          <w:szCs w:val="32"/>
        </w:rPr>
        <w:t>можно поиграть в игру</w:t>
      </w:r>
      <w:r w:rsidRPr="00430E03">
        <w:rPr>
          <w:rFonts w:ascii="Times New Roman" w:hAnsi="Times New Roman" w:cs="Times New Roman"/>
          <w:b/>
          <w:i/>
          <w:sz w:val="32"/>
          <w:szCs w:val="32"/>
        </w:rPr>
        <w:t xml:space="preserve"> «черно – бело не берите, «да» и «нет» не говорите».</w:t>
      </w:r>
      <w:r>
        <w:rPr>
          <w:rFonts w:ascii="Times New Roman" w:hAnsi="Times New Roman" w:cs="Times New Roman"/>
          <w:sz w:val="32"/>
          <w:szCs w:val="32"/>
        </w:rPr>
        <w:t xml:space="preserve"> Как только на ваш вопрос ребенок отвечает запрещенными словами, он выбывает из игры. Очень полезно учить ребенка аккуратно складывать игру в коробку. Если коробка небольшого размера – для ребенка настоящая головоломка найти точное соответствие коробки и игрового материала. </w:t>
      </w:r>
    </w:p>
    <w:p w:rsidR="00E12E4A" w:rsidRPr="00430E03" w:rsidRDefault="00E12E4A" w:rsidP="00E12E4A">
      <w:pPr>
        <w:spacing w:line="240" w:lineRule="auto"/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еще много других простых и быстрых в изготовлении игр, которыми можно порадовать детей: </w:t>
      </w:r>
      <w:r w:rsidRPr="008A35E0">
        <w:rPr>
          <w:rFonts w:ascii="Times New Roman" w:hAnsi="Times New Roman" w:cs="Times New Roman"/>
          <w:b/>
          <w:i/>
          <w:sz w:val="32"/>
          <w:szCs w:val="32"/>
        </w:rPr>
        <w:t>конструктор из губок для мытья посуды, домики и гаражи из коробок, бусы из пуговиц…</w:t>
      </w:r>
      <w:r>
        <w:rPr>
          <w:rFonts w:ascii="Times New Roman" w:hAnsi="Times New Roman" w:cs="Times New Roman"/>
          <w:sz w:val="32"/>
          <w:szCs w:val="32"/>
        </w:rPr>
        <w:t xml:space="preserve"> Наблюдение за превращением обыденных вещей в игрушку учит ребенка творчеству, нестандартному мышлению и развивает фантазию. </w:t>
      </w:r>
    </w:p>
    <w:p w:rsidR="00E12E4A" w:rsidRPr="006A646F" w:rsidRDefault="00E12E4A" w:rsidP="00E12E4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05148F" w:rsidRDefault="0005148F" w:rsidP="00E12E4A">
      <w:pPr>
        <w:ind w:right="708"/>
        <w:jc w:val="both"/>
      </w:pPr>
    </w:p>
    <w:sectPr w:rsidR="0005148F" w:rsidSect="009C4184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23F"/>
    <w:rsid w:val="0005148F"/>
    <w:rsid w:val="000B023F"/>
    <w:rsid w:val="003D4382"/>
    <w:rsid w:val="004114AB"/>
    <w:rsid w:val="00417EA3"/>
    <w:rsid w:val="004931EC"/>
    <w:rsid w:val="00585573"/>
    <w:rsid w:val="005A086B"/>
    <w:rsid w:val="005E64BE"/>
    <w:rsid w:val="006804E5"/>
    <w:rsid w:val="006A646F"/>
    <w:rsid w:val="00700B15"/>
    <w:rsid w:val="008A2147"/>
    <w:rsid w:val="009C4184"/>
    <w:rsid w:val="009C6FE2"/>
    <w:rsid w:val="00B408B4"/>
    <w:rsid w:val="00E12E4A"/>
    <w:rsid w:val="00F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2016-06-07T08:40:00Z</cp:lastPrinted>
  <dcterms:created xsi:type="dcterms:W3CDTF">2016-06-06T09:04:00Z</dcterms:created>
  <dcterms:modified xsi:type="dcterms:W3CDTF">2016-06-23T10:54:00Z</dcterms:modified>
</cp:coreProperties>
</file>