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3B" w:rsidRDefault="001C490F" w:rsidP="00F736D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02C6E">
        <w:rPr>
          <w:rFonts w:ascii="Times New Roman" w:hAnsi="Times New Roman" w:cs="Times New Roman"/>
          <w:sz w:val="24"/>
          <w:szCs w:val="24"/>
        </w:rPr>
        <w:t>П</w:t>
      </w:r>
      <w:r w:rsidR="00A96B00" w:rsidRPr="00302C6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02C6E">
        <w:rPr>
          <w:rFonts w:ascii="Times New Roman" w:hAnsi="Times New Roman" w:cs="Times New Roman"/>
          <w:sz w:val="24"/>
          <w:szCs w:val="24"/>
        </w:rPr>
        <w:t xml:space="preserve">№4 </w:t>
      </w:r>
      <w:r w:rsidR="00A96B00" w:rsidRPr="00302C6E">
        <w:rPr>
          <w:rFonts w:ascii="Times New Roman" w:hAnsi="Times New Roman" w:cs="Times New Roman"/>
          <w:sz w:val="24"/>
          <w:szCs w:val="24"/>
        </w:rPr>
        <w:t>к п</w:t>
      </w:r>
      <w:r w:rsidRPr="00302C6E">
        <w:rPr>
          <w:rFonts w:ascii="Times New Roman" w:hAnsi="Times New Roman" w:cs="Times New Roman"/>
          <w:sz w:val="24"/>
          <w:szCs w:val="24"/>
        </w:rPr>
        <w:t>риказ</w:t>
      </w:r>
      <w:r w:rsidR="00A96B00" w:rsidRPr="00302C6E">
        <w:rPr>
          <w:rFonts w:ascii="Times New Roman" w:hAnsi="Times New Roman" w:cs="Times New Roman"/>
          <w:sz w:val="24"/>
          <w:szCs w:val="24"/>
        </w:rPr>
        <w:t>у</w:t>
      </w:r>
      <w:r w:rsidR="00067116" w:rsidRPr="00302C6E">
        <w:rPr>
          <w:rFonts w:ascii="Times New Roman" w:hAnsi="Times New Roman" w:cs="Times New Roman"/>
          <w:sz w:val="24"/>
          <w:szCs w:val="24"/>
        </w:rPr>
        <w:t xml:space="preserve"> № 65</w:t>
      </w:r>
      <w:r w:rsidRPr="00302C6E">
        <w:rPr>
          <w:rFonts w:ascii="Times New Roman" w:hAnsi="Times New Roman" w:cs="Times New Roman"/>
          <w:sz w:val="24"/>
          <w:szCs w:val="24"/>
        </w:rPr>
        <w:t xml:space="preserve"> от 01.09.2023г.</w:t>
      </w:r>
    </w:p>
    <w:p w:rsidR="002C5F18" w:rsidRPr="004D333B" w:rsidRDefault="00201826" w:rsidP="00A456F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>План-график</w:t>
      </w:r>
      <w:r w:rsidR="00A27327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 xml:space="preserve"> контрольно-оценочных процедур </w:t>
      </w:r>
      <w:r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 xml:space="preserve"> </w:t>
      </w:r>
      <w:r w:rsidR="00C53781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>ВСОКО  на 2023</w:t>
      </w:r>
      <w:r w:rsidR="00890696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>-20</w:t>
      </w:r>
      <w:r w:rsidR="00C53781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>24</w:t>
      </w:r>
      <w:r w:rsidR="00246A64" w:rsidRPr="00246A64">
        <w:rPr>
          <w:rFonts w:ascii="Times New Roman" w:eastAsia="Times New Roman" w:hAnsi="Times New Roman" w:cs="Times New Roman"/>
          <w:b/>
          <w:bCs/>
          <w:spacing w:val="-2"/>
          <w:kern w:val="36"/>
          <w:sz w:val="32"/>
          <w:szCs w:val="32"/>
        </w:rPr>
        <w:t xml:space="preserve"> учебный год</w:t>
      </w:r>
    </w:p>
    <w:tbl>
      <w:tblPr>
        <w:tblW w:w="5342" w:type="pct"/>
        <w:tblInd w:w="-3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6"/>
        <w:gridCol w:w="276"/>
        <w:gridCol w:w="2560"/>
        <w:gridCol w:w="270"/>
        <w:gridCol w:w="2285"/>
        <w:gridCol w:w="133"/>
        <w:gridCol w:w="134"/>
        <w:gridCol w:w="1860"/>
        <w:gridCol w:w="129"/>
        <w:gridCol w:w="134"/>
        <w:gridCol w:w="1721"/>
        <w:gridCol w:w="1985"/>
        <w:gridCol w:w="1842"/>
      </w:tblGrid>
      <w:tr w:rsidR="00246A64" w:rsidRPr="00067116" w:rsidTr="0030617C">
        <w:trPr>
          <w:tblHeader/>
        </w:trPr>
        <w:tc>
          <w:tcPr>
            <w:tcW w:w="24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067116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116">
              <w:rPr>
                <w:rFonts w:ascii="Times New Roman" w:eastAsia="Times New Roman" w:hAnsi="Times New Roman" w:cs="Times New Roman"/>
                <w:b/>
              </w:rPr>
              <w:t>Объект ВСОКО</w:t>
            </w:r>
          </w:p>
        </w:tc>
        <w:tc>
          <w:tcPr>
            <w:tcW w:w="2836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067116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116">
              <w:rPr>
                <w:rFonts w:ascii="Times New Roman" w:eastAsia="Times New Roman" w:hAnsi="Times New Roman" w:cs="Times New Roman"/>
                <w:b/>
              </w:rPr>
              <w:t>Показатель, который характеризует объект ВСОКО</w:t>
            </w:r>
          </w:p>
        </w:tc>
        <w:tc>
          <w:tcPr>
            <w:tcW w:w="2555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067116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116">
              <w:rPr>
                <w:rFonts w:ascii="Times New Roman" w:eastAsia="Times New Roman" w:hAnsi="Times New Roman" w:cs="Times New Roman"/>
                <w:b/>
              </w:rPr>
              <w:t>Методы и средства сбора первичных данных</w:t>
            </w:r>
          </w:p>
        </w:tc>
        <w:tc>
          <w:tcPr>
            <w:tcW w:w="2127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067116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116">
              <w:rPr>
                <w:rFonts w:ascii="Times New Roman" w:eastAsia="Times New Roman" w:hAnsi="Times New Roman" w:cs="Times New Roman"/>
                <w:b/>
              </w:rPr>
              <w:t>Периодичность сбора данных</w:t>
            </w:r>
          </w:p>
        </w:tc>
        <w:tc>
          <w:tcPr>
            <w:tcW w:w="1984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067116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116">
              <w:rPr>
                <w:rFonts w:ascii="Times New Roman" w:eastAsia="Times New Roman" w:hAnsi="Times New Roman" w:cs="Times New Roman"/>
                <w:b/>
              </w:rPr>
              <w:t>Представление данных (периодичность, сроки)</w:t>
            </w:r>
          </w:p>
        </w:tc>
        <w:tc>
          <w:tcPr>
            <w:tcW w:w="198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067116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116">
              <w:rPr>
                <w:rFonts w:ascii="Times New Roman" w:eastAsia="Times New Roman" w:hAnsi="Times New Roman" w:cs="Times New Roman"/>
                <w:b/>
              </w:rPr>
              <w:t>Лица, которые проводят оценку качества образования</w:t>
            </w:r>
          </w:p>
        </w:tc>
        <w:tc>
          <w:tcPr>
            <w:tcW w:w="184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067116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7116">
              <w:rPr>
                <w:rFonts w:ascii="Times New Roman" w:eastAsia="Times New Roman" w:hAnsi="Times New Roman" w:cs="Times New Roman"/>
                <w:b/>
              </w:rPr>
              <w:t>Ответственные должностные лица</w:t>
            </w:r>
          </w:p>
        </w:tc>
      </w:tr>
      <w:tr w:rsidR="00C47F47" w:rsidRPr="004D333B" w:rsidTr="0030617C">
        <w:trPr>
          <w:trHeight w:val="329"/>
          <w:tblHeader/>
        </w:trPr>
        <w:tc>
          <w:tcPr>
            <w:tcW w:w="15735" w:type="dxa"/>
            <w:gridSpan w:val="1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C47F47" w:rsidRPr="00067116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Качество содержания и организации образовательной деятельности</w:t>
            </w:r>
          </w:p>
        </w:tc>
      </w:tr>
      <w:tr w:rsidR="00385B34" w:rsidRPr="004D333B" w:rsidTr="0030617C">
        <w:trPr>
          <w:trHeight w:val="796"/>
        </w:trPr>
        <w:tc>
          <w:tcPr>
            <w:tcW w:w="240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067116" w:rsidRDefault="00067116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  <w:r w:rsidR="00246A64"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46A64"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3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4D333B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9828D8"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781"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ФОП ДО, </w:t>
            </w: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4D333B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программы, экспертная оценка</w:t>
            </w:r>
          </w:p>
        </w:tc>
        <w:tc>
          <w:tcPr>
            <w:tcW w:w="2127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4D333B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август</w:t>
            </w:r>
          </w:p>
        </w:tc>
        <w:tc>
          <w:tcPr>
            <w:tcW w:w="198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4D333B" w:rsidRDefault="00246A6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август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4D333B" w:rsidRDefault="002C5F18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46A64"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246A64" w:rsidRPr="004D333B" w:rsidRDefault="002C5F18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5B34" w:rsidRPr="004D333B" w:rsidTr="0030617C">
        <w:tc>
          <w:tcPr>
            <w:tcW w:w="240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C47F47" w:rsidRPr="00067116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proofErr w:type="spellStart"/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общеразвивающие</w:t>
            </w:r>
            <w:proofErr w:type="spellEnd"/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83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554A3C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7F47" w:rsidRPr="004D333B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запросам родителей</w:t>
            </w:r>
          </w:p>
        </w:tc>
        <w:tc>
          <w:tcPr>
            <w:tcW w:w="25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C47F47" w:rsidRPr="004D333B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программ, экспертная оценка</w:t>
            </w:r>
          </w:p>
        </w:tc>
        <w:tc>
          <w:tcPr>
            <w:tcW w:w="2127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C47F47" w:rsidRPr="004D333B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август</w:t>
            </w:r>
          </w:p>
        </w:tc>
        <w:tc>
          <w:tcPr>
            <w:tcW w:w="198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C47F47" w:rsidRPr="004D333B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август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C47F47" w:rsidRPr="004D333B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C47F47" w:rsidRPr="004D333B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C47F47" w:rsidRPr="004D333B" w:rsidRDefault="00C47F4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5B34" w:rsidRPr="004D333B" w:rsidTr="0030617C">
        <w:trPr>
          <w:trHeight w:val="1386"/>
        </w:trPr>
        <w:tc>
          <w:tcPr>
            <w:tcW w:w="240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067116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83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процесс, который организует взрослый</w:t>
            </w:r>
          </w:p>
        </w:tc>
        <w:tc>
          <w:tcPr>
            <w:tcW w:w="25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2127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5B34" w:rsidRPr="004D333B" w:rsidTr="0030617C">
        <w:tc>
          <w:tcPr>
            <w:tcW w:w="240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детская деятельность</w:t>
            </w:r>
          </w:p>
        </w:tc>
        <w:tc>
          <w:tcPr>
            <w:tcW w:w="25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2127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год: сентябрь, январь, май</w:t>
            </w:r>
          </w:p>
        </w:tc>
        <w:tc>
          <w:tcPr>
            <w:tcW w:w="198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воспитатели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5B34" w:rsidRPr="004D333B" w:rsidTr="0030617C">
        <w:trPr>
          <w:trHeight w:val="1257"/>
        </w:trPr>
        <w:tc>
          <w:tcPr>
            <w:tcW w:w="240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155D2" w:rsidRPr="00067116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участников образовательных отношений, в том</w:t>
            </w:r>
          </w:p>
          <w:p w:rsidR="00683645" w:rsidRPr="00067116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числе</w:t>
            </w:r>
            <w:proofErr w:type="gramEnd"/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вопросам воспитания</w:t>
            </w:r>
          </w:p>
        </w:tc>
        <w:tc>
          <w:tcPr>
            <w:tcW w:w="283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554A3C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сотрудников с детьми</w:t>
            </w:r>
          </w:p>
        </w:tc>
        <w:tc>
          <w:tcPr>
            <w:tcW w:w="25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2127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5B34" w:rsidRPr="004D333B" w:rsidTr="0030617C">
        <w:trPr>
          <w:trHeight w:val="1559"/>
        </w:trPr>
        <w:tc>
          <w:tcPr>
            <w:tcW w:w="240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83645" w:rsidRPr="00067116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067116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25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2127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683645" w:rsidRPr="004D333B" w:rsidRDefault="00683645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5B34" w:rsidRPr="004D333B" w:rsidTr="0030617C">
        <w:tc>
          <w:tcPr>
            <w:tcW w:w="240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35CC1" w:rsidRPr="00067116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067116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25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7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совместных мероприятий</w:t>
            </w:r>
          </w:p>
        </w:tc>
        <w:tc>
          <w:tcPr>
            <w:tcW w:w="1984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35CC1" w:rsidRPr="004D333B" w:rsidTr="0030617C">
        <w:tc>
          <w:tcPr>
            <w:tcW w:w="15735" w:type="dxa"/>
            <w:gridSpan w:val="1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067116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Качество условий, которые обеспечивают образовательную деятельность</w:t>
            </w:r>
          </w:p>
        </w:tc>
      </w:tr>
      <w:tr w:rsidR="003155D2" w:rsidRPr="004D333B" w:rsidTr="0030617C">
        <w:trPr>
          <w:trHeight w:val="567"/>
        </w:trPr>
        <w:tc>
          <w:tcPr>
            <w:tcW w:w="2682" w:type="dxa"/>
            <w:gridSpan w:val="2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067116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 условия</w:t>
            </w: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  <w:r w:rsidR="00F7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работников, которые реализуют </w:t>
            </w: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proofErr w:type="gramStart"/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835CC1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35CC1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929" w:rsidRPr="00067116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929" w:rsidRPr="00067116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дополнительное профессиональное образование руководящих и педагогических работников по профилю их </w:t>
            </w: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информации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929" w:rsidRPr="00067116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</w:t>
            </w:r>
            <w:r w:rsidR="00F7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ходы на обеспечение реализации </w:t>
            </w: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proofErr w:type="gramStart"/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067116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либо при выявлении нарушений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АХР</w:t>
            </w:r>
          </w:p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929" w:rsidRPr="00067116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правилам пожарной безопасности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либо при выявлении нарушений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76929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76929"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заведующей по АХР, завхоз, 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заместитель заведующей  по АХР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76929" w:rsidRPr="00067116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76929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6929"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76929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976929"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3155D2" w:rsidRPr="004D333B" w:rsidTr="0030617C">
        <w:trPr>
          <w:trHeight w:val="1701"/>
        </w:trPr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3867" w:rsidRPr="00067116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к матери</w:t>
            </w:r>
            <w:r w:rsidR="00F7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ально-техническому обеспечению </w:t>
            </w: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proofErr w:type="gramStart"/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3155D2" w:rsidRPr="004D333B" w:rsidTr="0030617C">
        <w:trPr>
          <w:trHeight w:val="2766"/>
        </w:trPr>
        <w:tc>
          <w:tcPr>
            <w:tcW w:w="2682" w:type="dxa"/>
            <w:gridSpan w:val="2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067116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психолого-педагогические условия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май.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контроля; при необходимости повторного контроля – после его окончания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психолого-педагогические условия для детей с ОВЗ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май.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контроля; при необходимости повторного контроля – после его окончания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8F3273" w:rsidRPr="00067116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Кадровые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– май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828D8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933867"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ая, старший воспитатель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Самоанализ, контроль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155D2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информации, 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933867" w:rsidRPr="004D333B" w:rsidRDefault="00933867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5B34" w:rsidRPr="004D333B" w:rsidTr="0030617C">
        <w:tc>
          <w:tcPr>
            <w:tcW w:w="268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85B34" w:rsidRPr="00385B34" w:rsidRDefault="00385B34" w:rsidP="00A456F8">
            <w:pPr>
              <w:spacing w:after="171" w:line="291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5B34">
              <w:rPr>
                <w:rFonts w:ascii="Times New Roman" w:eastAsia="Times New Roman" w:hAnsi="Times New Roman" w:cs="Times New Roman"/>
                <w:b/>
              </w:rPr>
              <w:t>РППС для реализации новой ОП </w:t>
            </w:r>
            <w:proofErr w:type="gramStart"/>
            <w:r w:rsidRPr="00385B34"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gramEnd"/>
            <w:r w:rsidRPr="00385B3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gramStart"/>
            <w:r w:rsidRPr="00385B34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385B34">
              <w:rPr>
                <w:rFonts w:ascii="Times New Roman" w:eastAsia="Times New Roman" w:hAnsi="Times New Roman" w:cs="Times New Roman"/>
                <w:b/>
              </w:rPr>
              <w:t> том числе воспитательной деятельности</w:t>
            </w:r>
          </w:p>
        </w:tc>
        <w:tc>
          <w:tcPr>
            <w:tcW w:w="2560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85B34" w:rsidRPr="00416FFF" w:rsidRDefault="00385B34" w:rsidP="00A456F8">
            <w:pPr>
              <w:spacing w:after="171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FF">
              <w:rPr>
                <w:rFonts w:ascii="Times New Roman" w:eastAsia="Times New Roman" w:hAnsi="Times New Roman" w:cs="Times New Roman"/>
              </w:rPr>
              <w:t>Соответствие ОП </w:t>
            </w:r>
            <w:proofErr w:type="gramStart"/>
            <w:r w:rsidRPr="00416FFF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416FF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416FFF">
              <w:rPr>
                <w:rFonts w:ascii="Times New Roman" w:eastAsia="Times New Roman" w:hAnsi="Times New Roman" w:cs="Times New Roman"/>
              </w:rPr>
              <w:t>материально-техническим</w:t>
            </w:r>
            <w:proofErr w:type="gramEnd"/>
            <w:r w:rsidRPr="00416FFF">
              <w:rPr>
                <w:rFonts w:ascii="Times New Roman" w:eastAsia="Times New Roman" w:hAnsi="Times New Roman" w:cs="Times New Roman"/>
              </w:rPr>
              <w:t xml:space="preserve"> и медико-социальным условиям пребывания детей в ДОО согласно </w:t>
            </w:r>
            <w:proofErr w:type="spellStart"/>
            <w:r w:rsidRPr="00416FFF">
              <w:rPr>
                <w:rFonts w:ascii="Times New Roman" w:eastAsia="Times New Roman" w:hAnsi="Times New Roman" w:cs="Times New Roman"/>
              </w:rPr>
              <w:t>СанПиН</w:t>
            </w:r>
            <w:proofErr w:type="spellEnd"/>
            <w:r w:rsidRPr="00416FFF">
              <w:rPr>
                <w:rFonts w:ascii="Times New Roman" w:eastAsia="Times New Roman" w:hAnsi="Times New Roman" w:cs="Times New Roman"/>
              </w:rPr>
              <w:t xml:space="preserve">, возрасту детей, рекомендациям </w:t>
            </w:r>
            <w:proofErr w:type="spellStart"/>
            <w:r w:rsidRPr="00416FFF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</w:p>
        </w:tc>
        <w:tc>
          <w:tcPr>
            <w:tcW w:w="2688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85B34" w:rsidRPr="00416FFF" w:rsidRDefault="00385B34" w:rsidP="00A456F8">
            <w:pPr>
              <w:spacing w:after="171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FF">
              <w:rPr>
                <w:rFonts w:ascii="Times New Roman" w:eastAsia="Times New Roman" w:hAnsi="Times New Roman" w:cs="Times New Roman"/>
              </w:rPr>
              <w:t>Мониторинг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85B34" w:rsidRPr="00416FFF" w:rsidRDefault="00385B34" w:rsidP="00A456F8">
            <w:pPr>
              <w:spacing w:after="171" w:line="29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6FFF">
              <w:rPr>
                <w:rFonts w:ascii="Times New Roman" w:eastAsia="Times New Roman" w:hAnsi="Times New Roman" w:cs="Times New Roman"/>
              </w:rPr>
              <w:t>По плану</w:t>
            </w:r>
          </w:p>
        </w:tc>
        <w:tc>
          <w:tcPr>
            <w:tcW w:w="185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385B34" w:rsidRDefault="00385B34" w:rsidP="00A456F8">
            <w:pPr>
              <w:spacing w:after="171" w:line="291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6FFF">
              <w:rPr>
                <w:rFonts w:ascii="Times New Roman" w:eastAsia="Times New Roman" w:hAnsi="Times New Roman" w:cs="Times New Roman"/>
              </w:rPr>
              <w:t>2 раза в год:</w:t>
            </w:r>
          </w:p>
          <w:p w:rsidR="00385B34" w:rsidRPr="00416FFF" w:rsidRDefault="00385B34" w:rsidP="00A456F8">
            <w:pPr>
              <w:spacing w:after="171" w:line="2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FF">
              <w:rPr>
                <w:rFonts w:ascii="Times New Roman" w:eastAsia="Times New Roman" w:hAnsi="Times New Roman" w:cs="Times New Roman"/>
              </w:rPr>
              <w:t>декабрь–январь, май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5B34" w:rsidRPr="004D333B" w:rsidTr="0030617C">
        <w:tc>
          <w:tcPr>
            <w:tcW w:w="15735" w:type="dxa"/>
            <w:gridSpan w:val="1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3155D2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155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Качество результатов образовательной деятельности</w:t>
            </w:r>
          </w:p>
        </w:tc>
      </w:tr>
      <w:tr w:rsidR="00385B34" w:rsidRPr="004D333B" w:rsidTr="0030617C">
        <w:trPr>
          <w:trHeight w:val="264"/>
        </w:trPr>
        <w:tc>
          <w:tcPr>
            <w:tcW w:w="268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067116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детьми содержания ООП, дополнительных </w:t>
            </w:r>
            <w:proofErr w:type="spellStart"/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283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255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педагогический мониторинг индивидуального развития детей, сравнительный 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год: сентябрь, май</w:t>
            </w:r>
          </w:p>
        </w:tc>
        <w:tc>
          <w:tcPr>
            <w:tcW w:w="1721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мониторинга.</w:t>
            </w:r>
          </w:p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1 раз в год: май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85B34" w:rsidRPr="004D333B" w:rsidTr="0030617C">
        <w:tc>
          <w:tcPr>
            <w:tcW w:w="2682" w:type="dxa"/>
            <w:gridSpan w:val="2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067116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1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283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255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</w:t>
            </w:r>
          </w:p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21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385B34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55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достижений</w:t>
            </w:r>
          </w:p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21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воспитатели, специалисты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  <w:tr w:rsidR="00385B34" w:rsidRPr="004D333B" w:rsidTr="0030617C">
        <w:tc>
          <w:tcPr>
            <w:tcW w:w="2682" w:type="dxa"/>
            <w:gridSpan w:val="2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3155D2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55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Здоровье воспитанников (динамика)</w:t>
            </w:r>
          </w:p>
        </w:tc>
        <w:tc>
          <w:tcPr>
            <w:tcW w:w="283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посещаемости воспитанниками ДОО – в среднем за год</w:t>
            </w:r>
          </w:p>
        </w:tc>
        <w:tc>
          <w:tcPr>
            <w:tcW w:w="255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21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медсестра</w:t>
            </w:r>
          </w:p>
        </w:tc>
      </w:tr>
      <w:tr w:rsidR="00385B34" w:rsidRPr="004D333B" w:rsidTr="0030617C">
        <w:trPr>
          <w:trHeight w:val="1219"/>
        </w:trPr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255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21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старшая медсестра</w:t>
            </w:r>
          </w:p>
        </w:tc>
      </w:tr>
      <w:tr w:rsidR="00385B34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травматизма воспитанников в образовательном процессе с потерей трудоспособности в течение 1 дня и более</w:t>
            </w:r>
          </w:p>
        </w:tc>
        <w:tc>
          <w:tcPr>
            <w:tcW w:w="255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Контроль/анализ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Ежедневно/ежемесячно</w:t>
            </w:r>
          </w:p>
        </w:tc>
        <w:tc>
          <w:tcPr>
            <w:tcW w:w="1721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медсестра, воспитатели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старшая медсестра</w:t>
            </w:r>
          </w:p>
        </w:tc>
      </w:tr>
      <w:tr w:rsidR="00385B34" w:rsidRPr="004D333B" w:rsidTr="0030617C">
        <w:tc>
          <w:tcPr>
            <w:tcW w:w="2682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повышения количества воспитанников 1-й, 2-й групп здоровья по сравнению с предыдущим периодом</w:t>
            </w:r>
          </w:p>
        </w:tc>
        <w:tc>
          <w:tcPr>
            <w:tcW w:w="255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информации, анализ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год: </w:t>
            </w:r>
            <w:r w:rsidR="005D69D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721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старшая медсестра</w:t>
            </w:r>
          </w:p>
        </w:tc>
      </w:tr>
      <w:tr w:rsidR="00385B34" w:rsidRPr="004D333B" w:rsidTr="0030617C">
        <w:tc>
          <w:tcPr>
            <w:tcW w:w="2682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3155D2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5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283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2552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23" w:type="dxa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год: май</w:t>
            </w:r>
          </w:p>
        </w:tc>
        <w:tc>
          <w:tcPr>
            <w:tcW w:w="1721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1985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842" w:type="dxa"/>
            <w:tcBorders>
              <w:bottom w:val="single" w:sz="6" w:space="0" w:color="222222"/>
              <w:right w:val="single" w:sz="6" w:space="0" w:color="222222"/>
            </w:tcBorders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  <w:hideMark/>
          </w:tcPr>
          <w:p w:rsidR="00385B34" w:rsidRPr="004D333B" w:rsidRDefault="00385B34" w:rsidP="00A456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 старший воспитатель</w:t>
            </w:r>
          </w:p>
        </w:tc>
      </w:tr>
    </w:tbl>
    <w:p w:rsidR="00246A64" w:rsidRPr="004D333B" w:rsidRDefault="00246A64" w:rsidP="00A456F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33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B31875" w:rsidRPr="004D333B" w:rsidRDefault="00B31875" w:rsidP="004D333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31875" w:rsidRPr="004D333B" w:rsidSect="008F32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46A64"/>
    <w:rsid w:val="00036A86"/>
    <w:rsid w:val="00067116"/>
    <w:rsid w:val="000A524C"/>
    <w:rsid w:val="00100790"/>
    <w:rsid w:val="0018438A"/>
    <w:rsid w:val="001C490F"/>
    <w:rsid w:val="00201826"/>
    <w:rsid w:val="00246A64"/>
    <w:rsid w:val="0026348E"/>
    <w:rsid w:val="002C5F18"/>
    <w:rsid w:val="00302C6E"/>
    <w:rsid w:val="0030617C"/>
    <w:rsid w:val="003155D2"/>
    <w:rsid w:val="00317CB0"/>
    <w:rsid w:val="00385B34"/>
    <w:rsid w:val="004D333B"/>
    <w:rsid w:val="00554A3C"/>
    <w:rsid w:val="005D69D0"/>
    <w:rsid w:val="005F2CA6"/>
    <w:rsid w:val="00683645"/>
    <w:rsid w:val="00831F12"/>
    <w:rsid w:val="00835CC1"/>
    <w:rsid w:val="00890696"/>
    <w:rsid w:val="008B497D"/>
    <w:rsid w:val="008F3273"/>
    <w:rsid w:val="00917CA0"/>
    <w:rsid w:val="00933867"/>
    <w:rsid w:val="00976929"/>
    <w:rsid w:val="009828D8"/>
    <w:rsid w:val="00A27327"/>
    <w:rsid w:val="00A456F8"/>
    <w:rsid w:val="00A66D43"/>
    <w:rsid w:val="00A96B00"/>
    <w:rsid w:val="00AC41FD"/>
    <w:rsid w:val="00AD0276"/>
    <w:rsid w:val="00AF4D8B"/>
    <w:rsid w:val="00B07A8A"/>
    <w:rsid w:val="00B31875"/>
    <w:rsid w:val="00C47F47"/>
    <w:rsid w:val="00C51F67"/>
    <w:rsid w:val="00C53781"/>
    <w:rsid w:val="00CB7351"/>
    <w:rsid w:val="00D2244E"/>
    <w:rsid w:val="00DA6466"/>
    <w:rsid w:val="00E30A22"/>
    <w:rsid w:val="00F736D5"/>
    <w:rsid w:val="00FB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22"/>
  </w:style>
  <w:style w:type="paragraph" w:styleId="1">
    <w:name w:val="heading 1"/>
    <w:basedOn w:val="a"/>
    <w:link w:val="10"/>
    <w:uiPriority w:val="9"/>
    <w:qFormat/>
    <w:rsid w:val="00246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46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A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46A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4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6A64"/>
    <w:rPr>
      <w:b/>
      <w:bCs/>
    </w:rPr>
  </w:style>
  <w:style w:type="paragraph" w:customStyle="1" w:styleId="copyright-info">
    <w:name w:val="copyright-info"/>
    <w:basedOn w:val="a"/>
    <w:rsid w:val="0024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6A64"/>
    <w:rPr>
      <w:color w:val="0000FF"/>
      <w:u w:val="single"/>
    </w:rPr>
  </w:style>
  <w:style w:type="paragraph" w:styleId="a6">
    <w:name w:val="No Spacing"/>
    <w:uiPriority w:val="1"/>
    <w:qFormat/>
    <w:rsid w:val="00C47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7430">
                      <w:marLeft w:val="0"/>
                      <w:marRight w:val="-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2580">
                                  <w:marLeft w:val="0"/>
                                  <w:marRight w:val="0"/>
                                  <w:marTop w:val="0"/>
                                  <w:marBottom w:val="5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0264">
                                      <w:marLeft w:val="0"/>
                                      <w:marRight w:val="0"/>
                                      <w:marTop w:val="237"/>
                                      <w:marBottom w:val="3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3284">
                                          <w:marLeft w:val="0"/>
                                          <w:marRight w:val="0"/>
                                          <w:marTop w:val="0"/>
                                          <w:marBottom w:val="3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1D1D-141F-4F76-BB19-A1E2346C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19</cp:revision>
  <dcterms:created xsi:type="dcterms:W3CDTF">2022-12-19T13:13:00Z</dcterms:created>
  <dcterms:modified xsi:type="dcterms:W3CDTF">2023-12-20T06:00:00Z</dcterms:modified>
</cp:coreProperties>
</file>